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424" w:rsidRPr="00794660" w:rsidRDefault="00AC2424" w:rsidP="00AC2424">
      <w:pPr>
        <w:jc w:val="right"/>
        <w:rPr>
          <w:rFonts w:ascii="Times New Roman" w:hAnsi="Times New Roman" w:cs="Times New Roman"/>
          <w:b/>
        </w:rPr>
      </w:pPr>
      <w:r w:rsidRPr="00794660">
        <w:rPr>
          <w:rFonts w:ascii="Times New Roman" w:hAnsi="Times New Roman" w:cs="Times New Roman"/>
          <w:b/>
        </w:rPr>
        <w:t xml:space="preserve">Приложение </w:t>
      </w:r>
      <w:r w:rsidR="00FB7F4A" w:rsidRPr="00794660">
        <w:rPr>
          <w:rFonts w:ascii="Times New Roman" w:hAnsi="Times New Roman" w:cs="Times New Roman"/>
          <w:b/>
        </w:rPr>
        <w:t>7</w:t>
      </w:r>
    </w:p>
    <w:p w:rsidR="00D56249" w:rsidRPr="00794660" w:rsidRDefault="00B527B0" w:rsidP="00D56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660">
        <w:rPr>
          <w:rFonts w:ascii="Times New Roman" w:hAnsi="Times New Roman" w:cs="Times New Roman"/>
          <w:b/>
          <w:sz w:val="28"/>
          <w:szCs w:val="28"/>
        </w:rPr>
        <w:t xml:space="preserve">Условия процедуры реализации </w:t>
      </w:r>
      <w:r w:rsidR="00D56249" w:rsidRPr="00794660">
        <w:rPr>
          <w:rFonts w:ascii="Times New Roman" w:hAnsi="Times New Roman" w:cs="Times New Roman"/>
          <w:b/>
          <w:sz w:val="28"/>
          <w:szCs w:val="28"/>
        </w:rPr>
        <w:t xml:space="preserve">Невостребованных ликвидных запасов материально-технических ресурсов (НВЛ), находящихся на балансе АО «Самаранефтегаз» </w:t>
      </w:r>
    </w:p>
    <w:p w:rsidR="00C14AD5" w:rsidRPr="00794660" w:rsidRDefault="00C4618E" w:rsidP="00C14AD5">
      <w:pPr>
        <w:suppressAutoHyphens/>
        <w:rPr>
          <w:rFonts w:ascii="Times New Roman" w:hAnsi="Times New Roman" w:cs="Times New Roman"/>
          <w:sz w:val="26"/>
          <w:szCs w:val="26"/>
        </w:rPr>
      </w:pPr>
      <w:r w:rsidRPr="003F199B">
        <w:rPr>
          <w:rFonts w:ascii="Times New Roman" w:hAnsi="Times New Roman" w:cs="Times New Roman"/>
          <w:sz w:val="26"/>
          <w:szCs w:val="26"/>
        </w:rPr>
        <w:t xml:space="preserve">срок подачи документов </w:t>
      </w:r>
      <w:r>
        <w:rPr>
          <w:rFonts w:ascii="Times New Roman" w:hAnsi="Times New Roman" w:cs="Times New Roman"/>
          <w:sz w:val="26"/>
          <w:szCs w:val="26"/>
        </w:rPr>
        <w:t xml:space="preserve">с 24.08.2026 по 05.10.2026 </w:t>
      </w:r>
      <w:r w:rsidRPr="00C4618E">
        <w:rPr>
          <w:rFonts w:ascii="Times New Roman" w:hAnsi="Times New Roman" w:cs="Times New Roman"/>
          <w:sz w:val="26"/>
          <w:szCs w:val="26"/>
        </w:rPr>
        <w:t>ПИ608333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1702"/>
        <w:gridCol w:w="1204"/>
        <w:gridCol w:w="4606"/>
        <w:gridCol w:w="1808"/>
      </w:tblGrid>
      <w:tr w:rsidR="00C16EC5" w:rsidRPr="00956C1F" w:rsidTr="00B340EE">
        <w:trPr>
          <w:trHeight w:val="380"/>
          <w:jc w:val="center"/>
        </w:trPr>
        <w:tc>
          <w:tcPr>
            <w:tcW w:w="2803" w:type="dxa"/>
            <w:gridSpan w:val="2"/>
            <w:vAlign w:val="center"/>
          </w:tcPr>
          <w:p w:rsidR="00C16EC5" w:rsidRPr="00956C1F" w:rsidRDefault="00C16EC5" w:rsidP="008533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C1F">
              <w:rPr>
                <w:rFonts w:ascii="Times New Roman" w:hAnsi="Times New Roman" w:cs="Times New Roman"/>
                <w:sz w:val="24"/>
                <w:szCs w:val="24"/>
              </w:rPr>
              <w:t>Наименования предприятия:</w:t>
            </w:r>
          </w:p>
        </w:tc>
        <w:tc>
          <w:tcPr>
            <w:tcW w:w="7618" w:type="dxa"/>
            <w:gridSpan w:val="3"/>
            <w:vAlign w:val="center"/>
          </w:tcPr>
          <w:p w:rsidR="00C16EC5" w:rsidRPr="00956C1F" w:rsidRDefault="00C16EC5" w:rsidP="008533E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6C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АО «Самаранефтегаз»</w:t>
            </w:r>
          </w:p>
        </w:tc>
      </w:tr>
      <w:tr w:rsidR="00916669" w:rsidRPr="00956C1F" w:rsidTr="00C853CF">
        <w:trPr>
          <w:jc w:val="center"/>
        </w:trPr>
        <w:tc>
          <w:tcPr>
            <w:tcW w:w="2803" w:type="dxa"/>
            <w:gridSpan w:val="2"/>
            <w:vAlign w:val="center"/>
          </w:tcPr>
          <w:p w:rsidR="00916669" w:rsidRPr="00947809" w:rsidRDefault="00916669" w:rsidP="009166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Предмет </w:t>
            </w:r>
            <w:r w:rsidRPr="00942F57">
              <w:rPr>
                <w:rFonts w:ascii="Times New Roman" w:hAnsi="Times New Roman" w:cs="Times New Roman"/>
              </w:rPr>
              <w:t>квалификации:</w:t>
            </w:r>
          </w:p>
        </w:tc>
        <w:tc>
          <w:tcPr>
            <w:tcW w:w="7618" w:type="dxa"/>
            <w:gridSpan w:val="3"/>
          </w:tcPr>
          <w:p w:rsidR="00916669" w:rsidRPr="003F199B" w:rsidRDefault="00916669" w:rsidP="00916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31B">
              <w:rPr>
                <w:rFonts w:ascii="Times New Roman" w:hAnsi="Times New Roman" w:cs="Times New Roman"/>
                <w:sz w:val="24"/>
                <w:szCs w:val="24"/>
              </w:rPr>
              <w:t>Соответствие участников требованиям процедуры реализации невостребованных материально-технических ресурсов</w:t>
            </w:r>
          </w:p>
        </w:tc>
      </w:tr>
      <w:tr w:rsidR="00093238" w:rsidRPr="003F199B" w:rsidTr="00590CE4">
        <w:trPr>
          <w:trHeight w:val="113"/>
          <w:jc w:val="center"/>
        </w:trPr>
        <w:tc>
          <w:tcPr>
            <w:tcW w:w="2803" w:type="dxa"/>
            <w:gridSpan w:val="2"/>
            <w:vAlign w:val="center"/>
          </w:tcPr>
          <w:p w:rsidR="00093238" w:rsidRPr="00947809" w:rsidRDefault="00093238" w:rsidP="00093238">
            <w:pPr>
              <w:jc w:val="both"/>
              <w:rPr>
                <w:rFonts w:ascii="Times New Roman" w:hAnsi="Times New Roman" w:cs="Times New Roman"/>
              </w:rPr>
            </w:pPr>
            <w:r w:rsidRPr="00942F57">
              <w:rPr>
                <w:rFonts w:ascii="Times New Roman" w:hAnsi="Times New Roman" w:cs="Times New Roman"/>
              </w:rPr>
              <w:t>Предмет реализации</w:t>
            </w:r>
            <w:r w:rsidRPr="00947809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618" w:type="dxa"/>
            <w:gridSpan w:val="3"/>
          </w:tcPr>
          <w:p w:rsidR="00093238" w:rsidRPr="003F199B" w:rsidRDefault="00093238" w:rsidP="00C4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Реализация Невостребованных ликвидных запасов материально-технических ресурсов (</w:t>
            </w:r>
            <w:r w:rsidR="00D347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8C553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7B03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лот</w:t>
            </w:r>
            <w:r w:rsidR="005437F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, лоты неделимые</w:t>
            </w: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), находящихся на балансе АО «Самаранефтегаз»</w:t>
            </w:r>
            <w:r w:rsidR="006559B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bookmarkStart w:id="0" w:name="_GoBack"/>
            <w:bookmarkEnd w:id="0"/>
            <w:r w:rsidR="00C4618E" w:rsidRPr="00C4618E">
              <w:rPr>
                <w:rFonts w:ascii="Times New Roman" w:hAnsi="Times New Roman" w:cs="Times New Roman"/>
                <w:sz w:val="24"/>
                <w:szCs w:val="24"/>
              </w:rPr>
              <w:t>ПИ608333</w:t>
            </w:r>
          </w:p>
        </w:tc>
      </w:tr>
      <w:tr w:rsidR="00C16EC5" w:rsidRPr="003F199B" w:rsidTr="00B340EE">
        <w:trPr>
          <w:trHeight w:val="253"/>
          <w:jc w:val="center"/>
        </w:trPr>
        <w:tc>
          <w:tcPr>
            <w:tcW w:w="1101" w:type="dxa"/>
          </w:tcPr>
          <w:p w:rsidR="00C16EC5" w:rsidRPr="003F199B" w:rsidRDefault="00093238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  <w:p w:rsidR="00C16EC5" w:rsidRPr="003F199B" w:rsidRDefault="00C16EC5" w:rsidP="00590C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16EC5" w:rsidRPr="003F199B" w:rsidRDefault="00C16EC5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1204" w:type="dxa"/>
          </w:tcPr>
          <w:p w:rsidR="00C16EC5" w:rsidRPr="003F199B" w:rsidRDefault="00C16EC5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КСМ</w:t>
            </w:r>
          </w:p>
        </w:tc>
        <w:tc>
          <w:tcPr>
            <w:tcW w:w="4606" w:type="dxa"/>
          </w:tcPr>
          <w:p w:rsidR="00C16EC5" w:rsidRPr="003F199B" w:rsidRDefault="00C16EC5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8" w:type="dxa"/>
          </w:tcPr>
          <w:p w:rsidR="00C16EC5" w:rsidRPr="003F199B" w:rsidRDefault="00F70849" w:rsidP="00590CE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</w:t>
            </w:r>
          </w:p>
        </w:tc>
      </w:tr>
      <w:tr w:rsidR="00B340EE" w:rsidRPr="00CE397F" w:rsidTr="00590CE4">
        <w:trPr>
          <w:trHeight w:val="393"/>
          <w:jc w:val="center"/>
        </w:trPr>
        <w:tc>
          <w:tcPr>
            <w:tcW w:w="1101" w:type="dxa"/>
          </w:tcPr>
          <w:p w:rsidR="00B340EE" w:rsidRPr="003F199B" w:rsidRDefault="00B340EE" w:rsidP="00B340E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0EE" w:rsidRPr="007B031B" w:rsidRDefault="00D347A3" w:rsidP="005C53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НВЛ-2026/160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0EE" w:rsidRPr="005437F2" w:rsidRDefault="00D347A3" w:rsidP="005437F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1233935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40EE" w:rsidRPr="007B031B" w:rsidRDefault="00D347A3" w:rsidP="00B340E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Плата </w:t>
            </w:r>
            <w:proofErr w:type="spellStart"/>
            <w:r w:rsidRPr="00D34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Nortel</w:t>
            </w:r>
            <w:proofErr w:type="spellEnd"/>
            <w:r w:rsidRPr="00D34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NT8D09AL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40EE" w:rsidRDefault="00B340EE" w:rsidP="00B340E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</w:tbl>
    <w:p w:rsidR="00ED0964" w:rsidRPr="00794660" w:rsidRDefault="00ED0964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E0F85" w:rsidRPr="00794660" w:rsidRDefault="00191D88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Для визуального </w:t>
      </w:r>
      <w:r w:rsidR="001E78AA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осмотра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имущества требуется направление запроса на </w:t>
      </w:r>
      <w:proofErr w:type="spellStart"/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эл.адрес</w:t>
      </w:r>
      <w:proofErr w:type="spellEnd"/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контактных лиц АО «Самаранефтегаз» с указанием следующей информации: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</w:t>
      </w:r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лота (</w:t>
      </w:r>
      <w:proofErr w:type="spellStart"/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proofErr w:type="spellEnd"/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местонахождение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объектов осмотра, 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паспортные данные лиц, участвующих в осмотре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дата осмотра</w:t>
      </w:r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1D88" w:rsidRPr="00794660" w:rsidRDefault="00191D88" w:rsidP="003B00D4">
      <w:pPr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93238" w:rsidRPr="003F199B" w:rsidRDefault="00093238" w:rsidP="0009323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Условия продажи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Организатор вправе по собственному усмотрению отказаться от всех предложений участников процедуры реализации (оферентов), а также отказаться от продажи движимого имущества на любом этапе, в том числе после окончания срока процедуры реализации.</w:t>
      </w:r>
    </w:p>
    <w:p w:rsidR="00093238" w:rsidRDefault="00093238" w:rsidP="0009323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Условие оплаты и вывоза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93238" w:rsidRPr="00C34737" w:rsidRDefault="00093238" w:rsidP="0009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оплаты:</w:t>
      </w:r>
    </w:p>
    <w:p w:rsidR="00093238" w:rsidRDefault="00093238" w:rsidP="0009323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Оплата Имущества осуществляется в порядке 100% предварительной оплаты путем перечисления денежных средств на расчетный счет Продавца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10 (десяти) банковских дней со дня получения от Продавца счета на предварительную оплату</w:t>
      </w:r>
    </w:p>
    <w:p w:rsidR="00093238" w:rsidRPr="003D331B" w:rsidRDefault="00093238" w:rsidP="0009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отгрузки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Pr="003D33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7E0F85" w:rsidRPr="00794660" w:rsidRDefault="00093238" w:rsidP="008533EE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ередача всего количества МТР производится в течение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30 </w:t>
      </w:r>
      <w:r w:rsidRPr="003F199B">
        <w:rPr>
          <w:rFonts w:ascii="Times New Roman" w:hAnsi="Times New Roman" w:cs="Times New Roman"/>
          <w:bCs/>
          <w:color w:val="000000"/>
          <w:sz w:val="24"/>
          <w:szCs w:val="24"/>
        </w:rPr>
        <w:t>(тридцати)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рабочих дней с момента поступления на расчетный счет Продавца оплаты в размере 100% общей стоимости МТР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E0F85" w:rsidRPr="00794660" w:rsidRDefault="00B527B0" w:rsidP="00711F5D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Базисы отгрузки</w:t>
      </w:r>
      <w:r w:rsidR="007E0F85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7E0F8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Покупатель получает Имущество в месте его нахождения и самостоятельно вывозит Имущество </w:t>
      </w:r>
      <w:r w:rsidR="007E0F85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1).</w:t>
      </w:r>
      <w:r w:rsidR="007E0F8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работ по подготовке к транспортировке, погрузочно-разгрузочные работы и транспортировка Имущества производится силами и за счет Покупателя.</w:t>
      </w:r>
    </w:p>
    <w:p w:rsidR="009E6601" w:rsidRPr="00794660" w:rsidRDefault="009E6601" w:rsidP="009E6601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Обязательные условия участия в процедуре</w:t>
      </w:r>
      <w:r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участию в 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процедуре реализации – 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редложении делать оферты, 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допускается претендент, который сформировал комплект документов, соответствующи</w:t>
      </w:r>
      <w:r w:rsidR="002C7947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порядку и срокам подачи,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составу, содержанию, оформлению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следующим формам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E6601" w:rsidRPr="00794660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1. Физическое лицо:</w:t>
      </w:r>
    </w:p>
    <w:p w:rsidR="00711F5D" w:rsidRPr="00794660" w:rsidRDefault="00711F5D" w:rsidP="008533EE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="00F06DB3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F06DB3" w:rsidRPr="00794660" w:rsidRDefault="00F06DB3" w:rsidP="008533EE">
      <w:pPr>
        <w:widowControl w:val="0"/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</w:t>
      </w:r>
      <w:r w:rsidR="0060088D"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</w:p>
    <w:p w:rsidR="009E6601" w:rsidRPr="00794660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.1)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794660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</w:t>
      </w:r>
      <w:r w:rsidR="0060088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9E6601" w:rsidRPr="00794660" w:rsidRDefault="009E6601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5.1.).</w:t>
      </w:r>
    </w:p>
    <w:p w:rsidR="009E6601" w:rsidRPr="00794660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документа, удостоверяющего личность физического лица (</w:t>
      </w:r>
      <w:r w:rsidR="00F06DB3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паспорт: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первая страница, страница </w:t>
      </w:r>
      <w:r w:rsidR="0060088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 указанием адреса регистрации).</w:t>
      </w:r>
    </w:p>
    <w:p w:rsidR="009E6601" w:rsidRPr="00794660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свидетельства о постановке на учет физического лица в налоговом органе на территории Российской Федерации (ИНН).</w:t>
      </w:r>
    </w:p>
    <w:p w:rsidR="00780165" w:rsidRPr="00794660" w:rsidRDefault="0060088D" w:rsidP="0060088D">
      <w:pPr>
        <w:pStyle w:val="a4"/>
        <w:numPr>
          <w:ilvl w:val="0"/>
          <w:numId w:val="1"/>
        </w:numPr>
        <w:tabs>
          <w:tab w:val="clear" w:pos="720"/>
          <w:tab w:val="num" w:pos="709"/>
        </w:tabs>
        <w:spacing w:after="0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78016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банка о наличии денежных средств на расчетном счете в размере не менее 50% от начальной стоимости   заявленных лотов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6601" w:rsidRPr="00794660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2. Юридическое лицо и Индивидуальный предприниматель:</w:t>
      </w:r>
    </w:p>
    <w:p w:rsidR="00F06DB3" w:rsidRPr="00794660" w:rsidRDefault="00F06DB3" w:rsidP="00F06DB3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F06DB3" w:rsidRPr="00794660" w:rsidRDefault="00F06DB3" w:rsidP="00F06DB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</w:t>
      </w:r>
      <w:r w:rsidR="0060088D"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</w:p>
    <w:p w:rsidR="009E6601" w:rsidRPr="00794660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3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.2)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794660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4.2).</w:t>
      </w:r>
    </w:p>
    <w:p w:rsidR="009E6601" w:rsidRPr="00794660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5.2.).</w:t>
      </w:r>
    </w:p>
    <w:p w:rsidR="009E6601" w:rsidRPr="00794660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Заверенные печатью и подписью руководителя организации копии учредительных документов, свидетельства о регистрации, действительные на</w:t>
      </w:r>
      <w:r w:rsidR="0060088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момент подачи заявки.</w:t>
      </w:r>
    </w:p>
    <w:p w:rsidR="009E6601" w:rsidRPr="00794660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видетельство о постановке юридического лица на учет в налог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овом органе по месту нахождения.</w:t>
      </w:r>
    </w:p>
    <w:p w:rsidR="009E6601" w:rsidRPr="00794660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окументы, удостоверяющие полномочия представителя покупателя на подписание договора (документ о назначении этого лица на должность единоличного исполнительного органа (директора, генерального директора)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доверенность и т.п.).</w:t>
      </w:r>
    </w:p>
    <w:p w:rsidR="009E6601" w:rsidRPr="00794660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Единого государственного реестра юридических лиц (Единого государственного реестра индивидуальных предпринимателей) о покупателе, выданная налоговым органом не ранее, чем за 2 (два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 месяца до заключения договора.</w:t>
      </w:r>
    </w:p>
    <w:p w:rsidR="00FC4476" w:rsidRPr="00794660" w:rsidRDefault="0060088D" w:rsidP="00590CE4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ыписка из банка о наличии денежных средств на расчетном счете в размере </w:t>
      </w:r>
      <w:r w:rsidR="009E6601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 менее 50% от начальн</w:t>
      </w:r>
      <w:r w:rsidR="00785B76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ой стоимости всех заявленных лотов</w:t>
      </w:r>
      <w:r w:rsidR="00785B76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  <w:t>Важная информация: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Выбор победителя процедуры реализации будет определяться исходя из </w:t>
      </w: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максимальной стоимости за лот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</w:r>
    </w:p>
    <w:p w:rsidR="00B527B0" w:rsidRPr="00794660" w:rsidRDefault="00B527B0" w:rsidP="00780165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Технико-коммерческие предложения с печатью предприятия и подписью руководителя необходимо предоставить </w:t>
      </w:r>
      <w:r w:rsidRPr="00794660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в электронном виде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электронную</w:t>
      </w:r>
      <w:r w:rsidR="0078016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торговую площадку АО «ТЭК-ТОРГ», по ссылке: </w:t>
      </w:r>
      <w:hyperlink r:id="rId5" w:history="1">
        <w:r w:rsidR="00780165" w:rsidRPr="00794660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  <w:r w:rsidR="00780165" w:rsidRPr="00794660"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следующем порядке:</w:t>
      </w:r>
    </w:p>
    <w:p w:rsidR="00CB2EAF" w:rsidRPr="00794660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№1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B2EAF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предоставляется в раздел «Техническая часть предложения»:</w:t>
      </w:r>
    </w:p>
    <w:p w:rsidR="001A3402" w:rsidRPr="00794660" w:rsidRDefault="00CB2EAF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комплект документов, предусмотренных для участия в процедуре, соответствующих по порядку и срокам подачи, составу, содержанию, оформлению</w:t>
      </w:r>
      <w:r w:rsidR="004B553C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</w:t>
      </w:r>
      <w:r w:rsidR="001A340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предусмотренным перечнем квалификационных требований и требованиями к заявкам участников (</w:t>
      </w:r>
      <w:r w:rsidR="001A3402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Приложение </w:t>
      </w:r>
      <w:r w:rsidR="00C14AD5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="001A340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CB2EAF" w:rsidRPr="00794660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№2</w:t>
      </w:r>
      <w:r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-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2EAF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предоставляются в раздел «Коммерческая часть предложения»:</w:t>
      </w:r>
    </w:p>
    <w:p w:rsidR="00CB2EAF" w:rsidRPr="00794660" w:rsidRDefault="00CB2EAF" w:rsidP="008533EE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оферты установленной формы 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№2)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печатью предприятия и подписью руководителя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4618E" w:rsidRDefault="00C4618E" w:rsidP="00C4618E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6F4283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Окончание сбора технико-коммерческих предложений 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05.10.2026</w:t>
      </w:r>
      <w:r w:rsidRPr="006F4283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12:00 GMT+4</w:t>
      </w:r>
    </w:p>
    <w:p w:rsidR="00B527B0" w:rsidRPr="00794660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ссылке: </w:t>
      </w:r>
      <w:hyperlink r:id="rId6" w:history="1">
        <w:r w:rsidR="00CB2EAF" w:rsidRPr="00794660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</w:p>
    <w:p w:rsidR="00B527B0" w:rsidRPr="00794660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B527B0" w:rsidRPr="00794660" w:rsidRDefault="00CB2EAF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АО «Самаранефтегаз»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</w:t>
      </w:r>
    </w:p>
    <w:p w:rsidR="00B527B0" w:rsidRPr="00794660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B527B0" w:rsidRPr="00794660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B527B0" w:rsidRPr="00794660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принять решения об акцепте ни по одному из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поступивших предложений, а так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же о выборе покупателя на частичный объём предлагаемо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реализации 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имущества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заключении договора по результатам процедуры реализации исполнение условий оферты победителем процедуры является обязательным.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отказа/уклонения победителя процедуры реализации от оформления/исполнения договора на условиях принятой оферты по любой из согласованных отгрузок, 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будет иметь право реализовать соответствующий объем 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имущества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третьим лицам, с отнесением всех возможных 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«Самаранефтегаз»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конкурентных процедурах реализации.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подписание победителем процедуры реализации договора купли-продажи в течение 10-ти банковских дней со дня получения от Продавца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договора, будет расцениваться 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 уклонение победителя процедуры реализации от оформления договора.</w:t>
      </w:r>
    </w:p>
    <w:p w:rsidR="000030A2" w:rsidRPr="00794660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Не подлежат рассмотрению з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аявки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, 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поданные Покупателями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</w:p>
    <w:p w:rsidR="000030A2" w:rsidRPr="00794660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-без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оставления 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 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прохождения предварительного отбора</w:t>
      </w:r>
      <w:r w:rsidR="009F736B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(техническая часть)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0030A2" w:rsidRPr="00794660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F736B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представившие неполный комплект документов, </w:t>
      </w:r>
    </w:p>
    <w:p w:rsidR="009F736B" w:rsidRPr="00794660" w:rsidRDefault="009F736B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несоответствие представленных документов условиям процедуры реализации. </w:t>
      </w:r>
    </w:p>
    <w:p w:rsidR="00B67136" w:rsidRPr="00794660" w:rsidRDefault="008533EE" w:rsidP="00B67136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Заявки</w:t>
      </w:r>
      <w:r w:rsidR="00B67136"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, направленные с нарушениями и позже установленного срока, к рассмотрению приниматься не будут!</w:t>
      </w:r>
    </w:p>
    <w:p w:rsidR="009F736B" w:rsidRDefault="009F736B" w:rsidP="009F736B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Контактное лицо от АО «Самаранефтегаз»: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5"/>
        <w:gridCol w:w="5370"/>
      </w:tblGrid>
      <w:tr w:rsidR="00E2789C" w:rsidRPr="00BA5F54" w:rsidTr="00E2789C">
        <w:tc>
          <w:tcPr>
            <w:tcW w:w="4805" w:type="dxa"/>
          </w:tcPr>
          <w:p w:rsidR="00E2789C" w:rsidRPr="00BA5F54" w:rsidRDefault="00E2789C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821D5A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Акиншина Елена Александровна</w:t>
            </w:r>
          </w:p>
        </w:tc>
        <w:tc>
          <w:tcPr>
            <w:tcW w:w="5370" w:type="dxa"/>
          </w:tcPr>
          <w:p w:rsidR="00E2789C" w:rsidRPr="00BA5F54" w:rsidRDefault="00E2789C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BA5F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Pr="00BA5F54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 xml:space="preserve"> (846) 226-91-75</w:t>
            </w:r>
          </w:p>
          <w:p w:rsidR="00E2789C" w:rsidRPr="00BA5F54" w:rsidRDefault="00E2789C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A5F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Электронная почта:</w:t>
            </w:r>
          </w:p>
          <w:p w:rsidR="00E2789C" w:rsidRPr="00BA5F54" w:rsidRDefault="00E2789C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821D5A">
              <w:rPr>
                <w:rStyle w:val="a5"/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AkinshinaEA@samng.rosneft.ru</w:t>
            </w:r>
          </w:p>
        </w:tc>
      </w:tr>
      <w:tr w:rsidR="008C61A2" w:rsidRPr="00794660" w:rsidTr="009F33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4805" w:type="dxa"/>
            <w:vAlign w:val="center"/>
          </w:tcPr>
          <w:p w:rsidR="008C61A2" w:rsidRPr="009D12B7" w:rsidRDefault="00C2281B" w:rsidP="008C61A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C2281B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Бузулукский Даниил Александрович</w:t>
            </w:r>
          </w:p>
        </w:tc>
        <w:tc>
          <w:tcPr>
            <w:tcW w:w="5370" w:type="dxa"/>
            <w:vAlign w:val="center"/>
          </w:tcPr>
          <w:p w:rsidR="008C61A2" w:rsidRPr="009D12B7" w:rsidRDefault="008C61A2" w:rsidP="008C61A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Pr="009D12B7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(846) 226-91-76</w:t>
            </w:r>
          </w:p>
          <w:p w:rsidR="008C61A2" w:rsidRPr="009D12B7" w:rsidRDefault="008C61A2" w:rsidP="008C61A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Электронная почта: </w:t>
            </w:r>
            <w:r w:rsidR="00C2281B" w:rsidRPr="00C2281B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DA_Buzulukskiy2@samng.rosneft.ru</w:t>
            </w:r>
          </w:p>
        </w:tc>
      </w:tr>
    </w:tbl>
    <w:p w:rsidR="00B527B0" w:rsidRPr="00794660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Служба клиентской поддержки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5370"/>
      </w:tblGrid>
      <w:tr w:rsidR="00B67136" w:rsidRPr="00794660" w:rsidTr="003B00D4">
        <w:trPr>
          <w:trHeight w:val="631"/>
        </w:trPr>
        <w:tc>
          <w:tcPr>
            <w:tcW w:w="4805" w:type="dxa"/>
          </w:tcPr>
          <w:p w:rsidR="00B67136" w:rsidRPr="00794660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794660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АО «ТЭК-Торг»</w:t>
            </w:r>
          </w:p>
        </w:tc>
        <w:tc>
          <w:tcPr>
            <w:tcW w:w="5370" w:type="dxa"/>
          </w:tcPr>
          <w:p w:rsidR="00B67136" w:rsidRPr="00794660" w:rsidRDefault="00B67136" w:rsidP="00590CE4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79466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Телефон: </w:t>
            </w:r>
            <w:r w:rsidRPr="00794660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(495) 734-81-18</w:t>
            </w:r>
          </w:p>
          <w:p w:rsidR="00B67136" w:rsidRPr="00794660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563C1" w:themeColor="hyperlink"/>
                <w:u w:val="single"/>
                <w:lang w:eastAsia="ru-RU"/>
              </w:rPr>
            </w:pPr>
            <w:r w:rsidRPr="0079466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Электронная почта: </w:t>
            </w:r>
            <w:r w:rsidRPr="00794660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help@tektorg.ru</w:t>
            </w:r>
          </w:p>
        </w:tc>
      </w:tr>
    </w:tbl>
    <w:p w:rsidR="00B527B0" w:rsidRPr="00794660" w:rsidRDefault="00B527B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</w:t>
      </w:r>
      <w:r w:rsidR="007B073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ни при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каких обстоятельствах не должна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рассматриваться в качестве юридически обязывающего документа, не является офертой.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</w:t>
      </w:r>
      <w:r w:rsidR="004F62E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имущества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является торгами (конкурсом, аукционом) или публичным конкурсом в соответствии со статьями 447, 449 части первой и статьями 1057, 1061 части второй Гражданского кодекса Российской Федерации, и не накладывает на Организатора обязательств, установленных указанными статьями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Гражданского кодекса Российской Федерации, в том числе – по обязательному заключению договора с победителем.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Организатор будет рассматривать заявки тех участников, которые будут соответствовать требованиям </w:t>
      </w:r>
      <w:r w:rsidR="004F62E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процедуры реализации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 при необходимости может перенести любые объявленные настоящим извещением даты, известив об этом участников, чьи заявки не были отклонены. 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Перечень </w:t>
      </w:r>
      <w:r w:rsidR="00D56249"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Невостребованных ликвидных запасов </w:t>
      </w:r>
      <w:r w:rsidR="00EF290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материально-технических ресурсов</w:t>
      </w: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Проект договора купли-продажи.</w:t>
      </w:r>
    </w:p>
    <w:p w:rsidR="00FB2E60" w:rsidRPr="00794660" w:rsidRDefault="00CE23AD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B2E60"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Документация для участия в процедуре реализации.</w:t>
      </w:r>
    </w:p>
    <w:sectPr w:rsidR="00FB2E60" w:rsidRPr="00794660" w:rsidSect="00AC2424">
      <w:pgSz w:w="11906" w:h="16838"/>
      <w:pgMar w:top="28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D7D67"/>
    <w:multiLevelType w:val="hybridMultilevel"/>
    <w:tmpl w:val="C4208B36"/>
    <w:lvl w:ilvl="0" w:tplc="402C2D24">
      <w:start w:val="1"/>
      <w:numFmt w:val="bullet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39643230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4"/>
      </w:rPr>
    </w:lvl>
    <w:lvl w:ilvl="2" w:tplc="C848E8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EA52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4A5F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17667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147A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4AB0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4CA1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7172B"/>
    <w:multiLevelType w:val="hybridMultilevel"/>
    <w:tmpl w:val="108E8C1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8614CB5"/>
    <w:multiLevelType w:val="hybridMultilevel"/>
    <w:tmpl w:val="02749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E7F86"/>
    <w:multiLevelType w:val="hybridMultilevel"/>
    <w:tmpl w:val="0BECA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B0"/>
    <w:rsid w:val="000030A2"/>
    <w:rsid w:val="00011CBC"/>
    <w:rsid w:val="00044791"/>
    <w:rsid w:val="000842CE"/>
    <w:rsid w:val="00093238"/>
    <w:rsid w:val="000E61B0"/>
    <w:rsid w:val="000F46FE"/>
    <w:rsid w:val="0014213A"/>
    <w:rsid w:val="0014710A"/>
    <w:rsid w:val="00154E03"/>
    <w:rsid w:val="00170645"/>
    <w:rsid w:val="0017332C"/>
    <w:rsid w:val="00183578"/>
    <w:rsid w:val="001857F9"/>
    <w:rsid w:val="00191D88"/>
    <w:rsid w:val="001A3402"/>
    <w:rsid w:val="001E78AA"/>
    <w:rsid w:val="00242095"/>
    <w:rsid w:val="00246A9F"/>
    <w:rsid w:val="002C7947"/>
    <w:rsid w:val="002D406D"/>
    <w:rsid w:val="00311930"/>
    <w:rsid w:val="00371E0A"/>
    <w:rsid w:val="003758A4"/>
    <w:rsid w:val="003909F8"/>
    <w:rsid w:val="00397396"/>
    <w:rsid w:val="003A003F"/>
    <w:rsid w:val="003B00D4"/>
    <w:rsid w:val="003B1A63"/>
    <w:rsid w:val="003E32B3"/>
    <w:rsid w:val="003F025E"/>
    <w:rsid w:val="004618BD"/>
    <w:rsid w:val="004734FF"/>
    <w:rsid w:val="00496F5D"/>
    <w:rsid w:val="004B218A"/>
    <w:rsid w:val="004B553C"/>
    <w:rsid w:val="004E197B"/>
    <w:rsid w:val="004F019E"/>
    <w:rsid w:val="004F62E1"/>
    <w:rsid w:val="00536621"/>
    <w:rsid w:val="005437F2"/>
    <w:rsid w:val="00573740"/>
    <w:rsid w:val="00585B85"/>
    <w:rsid w:val="00590CE4"/>
    <w:rsid w:val="00597A42"/>
    <w:rsid w:val="005C5301"/>
    <w:rsid w:val="0060088D"/>
    <w:rsid w:val="00616545"/>
    <w:rsid w:val="00620FD8"/>
    <w:rsid w:val="006474F1"/>
    <w:rsid w:val="006559BF"/>
    <w:rsid w:val="0066046F"/>
    <w:rsid w:val="006A56D4"/>
    <w:rsid w:val="006E1120"/>
    <w:rsid w:val="006E4332"/>
    <w:rsid w:val="006E6663"/>
    <w:rsid w:val="00705FFC"/>
    <w:rsid w:val="00711F5D"/>
    <w:rsid w:val="00715FC5"/>
    <w:rsid w:val="007506F3"/>
    <w:rsid w:val="00780165"/>
    <w:rsid w:val="00785B76"/>
    <w:rsid w:val="00794660"/>
    <w:rsid w:val="007A1F0E"/>
    <w:rsid w:val="007B031B"/>
    <w:rsid w:val="007B0730"/>
    <w:rsid w:val="007B1181"/>
    <w:rsid w:val="007B6168"/>
    <w:rsid w:val="007E0F85"/>
    <w:rsid w:val="00826880"/>
    <w:rsid w:val="00847354"/>
    <w:rsid w:val="008533EE"/>
    <w:rsid w:val="00886F9F"/>
    <w:rsid w:val="008B3A23"/>
    <w:rsid w:val="008C553D"/>
    <w:rsid w:val="008C61A2"/>
    <w:rsid w:val="00916669"/>
    <w:rsid w:val="00937FC7"/>
    <w:rsid w:val="00945F62"/>
    <w:rsid w:val="00947AD9"/>
    <w:rsid w:val="00956C1F"/>
    <w:rsid w:val="009A659E"/>
    <w:rsid w:val="009B5C6B"/>
    <w:rsid w:val="009C43B7"/>
    <w:rsid w:val="009E0AD6"/>
    <w:rsid w:val="009E6601"/>
    <w:rsid w:val="009F33B8"/>
    <w:rsid w:val="009F736B"/>
    <w:rsid w:val="00A00A6D"/>
    <w:rsid w:val="00A21BF2"/>
    <w:rsid w:val="00A327DC"/>
    <w:rsid w:val="00A445ED"/>
    <w:rsid w:val="00A50410"/>
    <w:rsid w:val="00A61DF5"/>
    <w:rsid w:val="00AB529F"/>
    <w:rsid w:val="00AC2424"/>
    <w:rsid w:val="00B340EE"/>
    <w:rsid w:val="00B527B0"/>
    <w:rsid w:val="00B67136"/>
    <w:rsid w:val="00BB0B7B"/>
    <w:rsid w:val="00BE57A9"/>
    <w:rsid w:val="00BF07CD"/>
    <w:rsid w:val="00C04760"/>
    <w:rsid w:val="00C14AD5"/>
    <w:rsid w:val="00C16EC5"/>
    <w:rsid w:val="00C2281B"/>
    <w:rsid w:val="00C4618E"/>
    <w:rsid w:val="00C4681D"/>
    <w:rsid w:val="00C80581"/>
    <w:rsid w:val="00C84F0B"/>
    <w:rsid w:val="00CA5D98"/>
    <w:rsid w:val="00CA6A64"/>
    <w:rsid w:val="00CA794D"/>
    <w:rsid w:val="00CB2EAF"/>
    <w:rsid w:val="00CD62EB"/>
    <w:rsid w:val="00CD63BE"/>
    <w:rsid w:val="00CE23AD"/>
    <w:rsid w:val="00D242A0"/>
    <w:rsid w:val="00D272DA"/>
    <w:rsid w:val="00D30B12"/>
    <w:rsid w:val="00D347A3"/>
    <w:rsid w:val="00D4646F"/>
    <w:rsid w:val="00D56249"/>
    <w:rsid w:val="00DA3187"/>
    <w:rsid w:val="00DE605D"/>
    <w:rsid w:val="00DF196A"/>
    <w:rsid w:val="00E2789C"/>
    <w:rsid w:val="00E33857"/>
    <w:rsid w:val="00E55C56"/>
    <w:rsid w:val="00EA3BD5"/>
    <w:rsid w:val="00EA3DB7"/>
    <w:rsid w:val="00EC05A1"/>
    <w:rsid w:val="00ED0964"/>
    <w:rsid w:val="00EE06FE"/>
    <w:rsid w:val="00EF290F"/>
    <w:rsid w:val="00F06DB3"/>
    <w:rsid w:val="00F33B3E"/>
    <w:rsid w:val="00F70849"/>
    <w:rsid w:val="00F711D2"/>
    <w:rsid w:val="00F94BB6"/>
    <w:rsid w:val="00FB2E60"/>
    <w:rsid w:val="00FB7F4A"/>
    <w:rsid w:val="00FC1FB2"/>
    <w:rsid w:val="00FC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579173-FF3A-4C0C-B3A2-0ECF2DCCE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27B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a3">
    <w:name w:val="Table Grid"/>
    <w:basedOn w:val="a1"/>
    <w:uiPriority w:val="39"/>
    <w:rsid w:val="00D46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1F5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8016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3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35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ale.tektorg.ru" TargetMode="External"/><Relationship Id="rId5" Type="http://schemas.openxmlformats.org/officeDocument/2006/relationships/hyperlink" Target="https://sale.tektor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4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Пяткин Руслан Сергеевич</dc:creator>
  <cp:keywords/>
  <dc:description/>
  <cp:lastModifiedBy>Бреднева Юлия Алексеевна</cp:lastModifiedBy>
  <cp:revision>85</cp:revision>
  <cp:lastPrinted>2020-11-20T06:48:00Z</cp:lastPrinted>
  <dcterms:created xsi:type="dcterms:W3CDTF">2020-11-20T06:48:00Z</dcterms:created>
  <dcterms:modified xsi:type="dcterms:W3CDTF">2026-08-24T07:47:00Z</dcterms:modified>
</cp:coreProperties>
</file>